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B7" w:rsidRPr="00590EB7" w:rsidRDefault="00590EB7" w:rsidP="00590EB7">
      <w:pPr>
        <w:shd w:val="clear" w:color="auto" w:fill="FFFFFF" w:themeFill="background1"/>
        <w:spacing w:before="100" w:beforeAutospacing="1" w:after="100" w:afterAutospacing="1" w:line="348" w:lineRule="atLeast"/>
        <w:jc w:val="center"/>
        <w:outlineLvl w:val="0"/>
        <w:rPr>
          <w:rFonts w:ascii="Montserrat" w:eastAsia="Times New Roman" w:hAnsi="Montserrat" w:cs="Arial"/>
          <w:b/>
          <w:bCs/>
          <w:caps/>
          <w:color w:val="091032"/>
          <w:spacing w:val="-2"/>
          <w:kern w:val="36"/>
          <w:sz w:val="48"/>
          <w:szCs w:val="48"/>
        </w:rPr>
      </w:pPr>
      <w:r w:rsidRPr="00590EB7">
        <w:rPr>
          <w:rFonts w:ascii="Montserrat" w:eastAsia="Times New Roman" w:hAnsi="Montserrat" w:cs="Arial"/>
          <w:b/>
          <w:bCs/>
          <w:caps/>
          <w:color w:val="091032"/>
          <w:spacing w:val="-2"/>
          <w:kern w:val="36"/>
          <w:sz w:val="48"/>
          <w:szCs w:val="48"/>
        </w:rPr>
        <w:t>КОМЛЕКТ ДОКУМЕНТОВ ПРИ ОФОРМЛЕНИИ</w:t>
      </w:r>
    </w:p>
    <w:p w:rsidR="00590EB7" w:rsidRPr="00590EB7" w:rsidRDefault="00590EB7" w:rsidP="00590EB7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Montserrat" w:eastAsia="Times New Roman" w:hAnsi="Montserrat" w:cs="Times New Roman"/>
          <w:color w:val="091032"/>
          <w:sz w:val="24"/>
          <w:szCs w:val="24"/>
        </w:rPr>
      </w:pPr>
      <w:r w:rsidRPr="00590EB7">
        <w:rPr>
          <w:rFonts w:ascii="Montserrat" w:eastAsia="Times New Roman" w:hAnsi="Montserrat" w:cs="Times New Roman"/>
          <w:color w:val="091032"/>
          <w:sz w:val="24"/>
          <w:szCs w:val="24"/>
        </w:rPr>
        <w:t>При первичном оформлении пациента в регистратуре Клиники необходимо предъявить следующие документы:</w:t>
      </w:r>
    </w:p>
    <w:p w:rsidR="00590EB7" w:rsidRPr="00590EB7" w:rsidRDefault="00590EB7" w:rsidP="00590EB7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Montserrat" w:eastAsia="Times New Roman" w:hAnsi="Montserrat" w:cs="Times New Roman"/>
          <w:color w:val="091032"/>
          <w:sz w:val="24"/>
          <w:szCs w:val="24"/>
        </w:rPr>
      </w:pPr>
      <w:r w:rsidRPr="00590EB7">
        <w:rPr>
          <w:rFonts w:ascii="Montserrat" w:eastAsia="Times New Roman" w:hAnsi="Montserrat" w:cs="Times New Roman"/>
          <w:color w:val="091032"/>
          <w:sz w:val="24"/>
          <w:szCs w:val="24"/>
        </w:rPr>
        <w:t>— взрослому пациенту (18 лет и более) – паспорт;</w:t>
      </w:r>
    </w:p>
    <w:p w:rsidR="00590EB7" w:rsidRPr="00590EB7" w:rsidRDefault="00590EB7" w:rsidP="00590EB7">
      <w:pPr>
        <w:shd w:val="clear" w:color="auto" w:fill="FFFFFF" w:themeFill="background1"/>
        <w:spacing w:beforeAutospacing="1" w:after="0" w:afterAutospacing="1" w:line="240" w:lineRule="atLeast"/>
        <w:rPr>
          <w:rFonts w:ascii="Montserrat" w:eastAsia="Times New Roman" w:hAnsi="Montserrat" w:cs="Times New Roman"/>
          <w:color w:val="091032"/>
          <w:sz w:val="24"/>
          <w:szCs w:val="24"/>
        </w:rPr>
      </w:pPr>
      <w:r w:rsidRPr="00590EB7">
        <w:rPr>
          <w:rFonts w:ascii="Montserrat" w:eastAsia="Times New Roman" w:hAnsi="Montserrat" w:cs="Times New Roman"/>
          <w:color w:val="091032"/>
          <w:sz w:val="24"/>
          <w:szCs w:val="24"/>
        </w:rPr>
        <w:t>— ребенку – свидетельство о рождении и паспорт одного из родителей (законных представителей), либо доверенность и паспорт лица, действующего от имени законного представителя.</w:t>
      </w:r>
      <w:r w:rsidRPr="00590EB7">
        <w:rPr>
          <w:rFonts w:ascii="Montserrat" w:eastAsia="Times New Roman" w:hAnsi="Montserrat" w:cs="Times New Roman"/>
          <w:color w:val="091032"/>
          <w:sz w:val="24"/>
          <w:szCs w:val="24"/>
        </w:rPr>
        <w:br/>
        <w:t xml:space="preserve">После первичного оформления пациента, ему предоставляются для ознакомления и </w:t>
      </w:r>
      <w:proofErr w:type="gramStart"/>
      <w:r w:rsidRPr="00590EB7">
        <w:rPr>
          <w:rFonts w:ascii="Montserrat" w:eastAsia="Times New Roman" w:hAnsi="Montserrat" w:cs="Times New Roman"/>
          <w:color w:val="091032"/>
          <w:sz w:val="24"/>
          <w:szCs w:val="24"/>
        </w:rPr>
        <w:t>подписи</w:t>
      </w:r>
      <w:proofErr w:type="gramEnd"/>
      <w:r w:rsidRPr="00590EB7">
        <w:rPr>
          <w:rFonts w:ascii="Montserrat" w:eastAsia="Times New Roman" w:hAnsi="Montserrat" w:cs="Times New Roman"/>
          <w:color w:val="091032"/>
          <w:sz w:val="24"/>
          <w:szCs w:val="24"/>
        </w:rPr>
        <w:t xml:space="preserve"> следующие документы:</w:t>
      </w:r>
    </w:p>
    <w:p w:rsidR="00590EB7" w:rsidRPr="00590EB7" w:rsidRDefault="00590EB7" w:rsidP="00590EB7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Montserrat" w:eastAsia="Times New Roman" w:hAnsi="Montserrat" w:cs="Times New Roman"/>
          <w:color w:val="091032"/>
          <w:sz w:val="24"/>
          <w:szCs w:val="24"/>
        </w:rPr>
      </w:pPr>
      <w:r w:rsidRPr="00590EB7">
        <w:rPr>
          <w:rFonts w:ascii="Montserrat" w:eastAsia="Times New Roman" w:hAnsi="Montserrat" w:cs="Times New Roman"/>
          <w:color w:val="091032"/>
          <w:sz w:val="24"/>
          <w:szCs w:val="24"/>
        </w:rPr>
        <w:t>— договор на оказание медицинских услуг;</w:t>
      </w:r>
    </w:p>
    <w:p w:rsidR="00590EB7" w:rsidRPr="00590EB7" w:rsidRDefault="00590EB7" w:rsidP="00590EB7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Montserrat" w:eastAsia="Times New Roman" w:hAnsi="Montserrat" w:cs="Times New Roman"/>
          <w:color w:val="091032"/>
          <w:sz w:val="24"/>
          <w:szCs w:val="24"/>
        </w:rPr>
      </w:pPr>
      <w:r w:rsidRPr="00590EB7">
        <w:rPr>
          <w:rFonts w:ascii="Montserrat" w:eastAsia="Times New Roman" w:hAnsi="Montserrat" w:cs="Times New Roman"/>
          <w:color w:val="091032"/>
          <w:sz w:val="24"/>
          <w:szCs w:val="24"/>
        </w:rPr>
        <w:t>— согласие на манипуляцию (при ее проведении);</w:t>
      </w:r>
    </w:p>
    <w:p w:rsidR="00590EB7" w:rsidRPr="00590EB7" w:rsidRDefault="00590EB7" w:rsidP="00590EB7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Montserrat" w:eastAsia="Times New Roman" w:hAnsi="Montserrat" w:cs="Times New Roman"/>
          <w:color w:val="091032"/>
          <w:sz w:val="24"/>
          <w:szCs w:val="24"/>
        </w:rPr>
      </w:pPr>
      <w:r w:rsidRPr="00590EB7">
        <w:rPr>
          <w:rFonts w:ascii="Montserrat" w:eastAsia="Times New Roman" w:hAnsi="Montserrat" w:cs="Times New Roman"/>
          <w:color w:val="091032"/>
          <w:sz w:val="24"/>
          <w:szCs w:val="24"/>
        </w:rPr>
        <w:t>— согласие на обработку персональных данных;</w:t>
      </w:r>
    </w:p>
    <w:p w:rsidR="00590EB7" w:rsidRPr="00590EB7" w:rsidRDefault="00590EB7" w:rsidP="00590EB7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Montserrat" w:eastAsia="Times New Roman" w:hAnsi="Montserrat" w:cs="Times New Roman"/>
          <w:color w:val="091032"/>
          <w:sz w:val="24"/>
          <w:szCs w:val="24"/>
        </w:rPr>
      </w:pPr>
      <w:r w:rsidRPr="00590EB7">
        <w:rPr>
          <w:rFonts w:ascii="Montserrat" w:eastAsia="Times New Roman" w:hAnsi="Montserrat" w:cs="Times New Roman"/>
          <w:color w:val="091032"/>
          <w:sz w:val="24"/>
          <w:szCs w:val="24"/>
        </w:rPr>
        <w:t>— дополнительное соглашение к договору с перечнем и стоимостью предоставляемых услуг.</w:t>
      </w:r>
    </w:p>
    <w:p w:rsidR="00590EB7" w:rsidRPr="00590EB7" w:rsidRDefault="00590EB7" w:rsidP="00590EB7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Montserrat" w:eastAsia="Times New Roman" w:hAnsi="Montserrat" w:cs="Times New Roman"/>
          <w:color w:val="091032"/>
          <w:sz w:val="24"/>
          <w:szCs w:val="24"/>
        </w:rPr>
      </w:pPr>
      <w:r w:rsidRPr="00590EB7">
        <w:rPr>
          <w:rFonts w:ascii="Montserrat" w:eastAsia="Times New Roman" w:hAnsi="Montserrat" w:cs="Times New Roman"/>
          <w:color w:val="091032"/>
          <w:sz w:val="24"/>
          <w:szCs w:val="24"/>
        </w:rPr>
        <w:t xml:space="preserve">При повторном обращении также необходимо предъявить документ, удостоверяющий личность (взрослый); свидетельство о рождении и паспорт одного из родителей (законных представителей), либо доверенность и паспорт </w:t>
      </w:r>
      <w:proofErr w:type="gramStart"/>
      <w:r w:rsidRPr="00590EB7">
        <w:rPr>
          <w:rFonts w:ascii="Montserrat" w:eastAsia="Times New Roman" w:hAnsi="Montserrat" w:cs="Times New Roman"/>
          <w:color w:val="091032"/>
          <w:sz w:val="24"/>
          <w:szCs w:val="24"/>
        </w:rPr>
        <w:t>лица, действующего от имени законного представителя предоставляется</w:t>
      </w:r>
      <w:proofErr w:type="gramEnd"/>
      <w:r w:rsidRPr="00590EB7">
        <w:rPr>
          <w:rFonts w:ascii="Montserrat" w:eastAsia="Times New Roman" w:hAnsi="Montserrat" w:cs="Times New Roman"/>
          <w:color w:val="091032"/>
          <w:sz w:val="24"/>
          <w:szCs w:val="24"/>
        </w:rPr>
        <w:t xml:space="preserve"> (ребенок). Пациенту предоставляется для ознакомления и подписи согласие на проводимые манипуляции (при ее проведении) и дополнительное соглашение к договору.</w:t>
      </w:r>
    </w:p>
    <w:p w:rsidR="00590EB7" w:rsidRPr="00590EB7" w:rsidRDefault="00590EB7" w:rsidP="00590EB7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Montserrat" w:eastAsia="Times New Roman" w:hAnsi="Montserrat" w:cs="Times New Roman"/>
          <w:color w:val="091032"/>
          <w:sz w:val="24"/>
          <w:szCs w:val="24"/>
        </w:rPr>
      </w:pPr>
      <w:r w:rsidRPr="00590EB7">
        <w:rPr>
          <w:rFonts w:ascii="Montserrat" w:eastAsia="Times New Roman" w:hAnsi="Montserrat" w:cs="Times New Roman"/>
          <w:color w:val="091032"/>
          <w:sz w:val="24"/>
          <w:szCs w:val="24"/>
        </w:rPr>
        <w:t>После оформления на регистратуре пациент оплачивает оформленные услуги в соответствии с перечнем и стоимостью, указанной в дополнительном соглашении к договору. В зависимости от характера предоставляемых услуг, доктор на приеме предоставит пациенту дополнительные согласия для ознакомления с ними пациентом и его подписи.</w:t>
      </w:r>
    </w:p>
    <w:p w:rsidR="00590EB7" w:rsidRPr="00590EB7" w:rsidRDefault="00590EB7" w:rsidP="00590EB7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Montserrat" w:eastAsia="Times New Roman" w:hAnsi="Montserrat" w:cs="Times New Roman"/>
          <w:color w:val="091032"/>
          <w:sz w:val="24"/>
          <w:szCs w:val="24"/>
        </w:rPr>
      </w:pPr>
      <w:r w:rsidRPr="00590EB7">
        <w:rPr>
          <w:rFonts w:ascii="Montserrat" w:eastAsia="Times New Roman" w:hAnsi="Montserrat" w:cs="Times New Roman"/>
          <w:color w:val="091032"/>
          <w:sz w:val="24"/>
          <w:szCs w:val="24"/>
        </w:rPr>
        <w:t>Для получения результатов анализов пациенту нужно предъявить в регистратуру Клиники паспорт.</w:t>
      </w:r>
    </w:p>
    <w:p w:rsidR="00590EB7" w:rsidRDefault="00590EB7" w:rsidP="00590EB7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Montserrat" w:eastAsia="Times New Roman" w:hAnsi="Montserrat" w:cs="Times New Roman"/>
          <w:color w:val="091032"/>
          <w:sz w:val="24"/>
          <w:szCs w:val="24"/>
        </w:rPr>
      </w:pPr>
      <w:r w:rsidRPr="00590EB7">
        <w:rPr>
          <w:rFonts w:ascii="Montserrat" w:eastAsia="Times New Roman" w:hAnsi="Montserrat" w:cs="Times New Roman"/>
          <w:color w:val="091032"/>
          <w:sz w:val="24"/>
          <w:szCs w:val="24"/>
        </w:rPr>
        <w:t>Также обращаем внимание, что в соответствии с территориальной программой государственных гарантий бесплатного оказания гражданам медицинской помощи, большинство платных услуг, предоставля</w:t>
      </w:r>
      <w:r>
        <w:rPr>
          <w:rFonts w:ascii="Montserrat" w:eastAsia="Times New Roman" w:hAnsi="Montserrat" w:cs="Times New Roman"/>
          <w:color w:val="091032"/>
          <w:sz w:val="24"/>
          <w:szCs w:val="24"/>
        </w:rPr>
        <w:t>емых Клиникой «</w:t>
      </w:r>
      <w:proofErr w:type="spellStart"/>
      <w:r>
        <w:rPr>
          <w:rFonts w:ascii="Montserrat" w:eastAsia="Times New Roman" w:hAnsi="Montserrat" w:cs="Times New Roman"/>
          <w:color w:val="091032"/>
          <w:sz w:val="24"/>
          <w:szCs w:val="24"/>
        </w:rPr>
        <w:t>Феминамед</w:t>
      </w:r>
      <w:proofErr w:type="spellEnd"/>
      <w:r w:rsidRPr="00590EB7">
        <w:rPr>
          <w:rFonts w:ascii="Montserrat" w:eastAsia="Times New Roman" w:hAnsi="Montserrat" w:cs="Times New Roman"/>
          <w:color w:val="091032"/>
          <w:sz w:val="24"/>
          <w:szCs w:val="24"/>
        </w:rPr>
        <w:t>», пациент может получить бесплатно. Подписав договор с медицинским учреждением на оказание платных медицинских услуг, потребитель соглашается на оказание данного вида медицинской услуги на платной основе, а не в рамках территориальной программы государственных гарантий бесплатного оказания гражданам медицинской помощи.</w:t>
      </w:r>
    </w:p>
    <w:p w:rsidR="00590EB7" w:rsidRPr="00590EB7" w:rsidRDefault="00590EB7" w:rsidP="00590EB7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Montserrat" w:eastAsia="Times New Roman" w:hAnsi="Montserrat" w:cs="Times New Roman"/>
          <w:color w:val="091032"/>
          <w:sz w:val="24"/>
          <w:szCs w:val="24"/>
        </w:rPr>
      </w:pPr>
    </w:p>
    <w:p w:rsidR="00590EB7" w:rsidRDefault="00590EB7" w:rsidP="00590EB7">
      <w:pPr>
        <w:shd w:val="clear" w:color="auto" w:fill="FFFFFF" w:themeFill="background1"/>
        <w:spacing w:after="0" w:line="348" w:lineRule="atLeast"/>
        <w:outlineLvl w:val="2"/>
        <w:rPr>
          <w:rFonts w:ascii="Montserrat" w:eastAsia="Times New Roman" w:hAnsi="Montserrat" w:cs="Times New Roman"/>
          <w:color w:val="091032"/>
          <w:spacing w:val="-3"/>
          <w:sz w:val="29"/>
          <w:szCs w:val="29"/>
        </w:rPr>
      </w:pPr>
    </w:p>
    <w:p w:rsidR="00635FB5" w:rsidRDefault="00635FB5" w:rsidP="00590EB7">
      <w:pPr>
        <w:shd w:val="clear" w:color="auto" w:fill="FFFFFF" w:themeFill="background1"/>
      </w:pPr>
    </w:p>
    <w:sectPr w:rsidR="0063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EB7"/>
    <w:rsid w:val="00590EB7"/>
    <w:rsid w:val="0063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90E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E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90E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9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90E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1760</Characters>
  <Application>Microsoft Office Word</Application>
  <DocSecurity>0</DocSecurity>
  <Lines>14</Lines>
  <Paragraphs>4</Paragraphs>
  <ScaleCrop>false</ScaleCrop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2023-09-05T10:02:00Z</dcterms:created>
  <dcterms:modified xsi:type="dcterms:W3CDTF">2023-09-05T10:05:00Z</dcterms:modified>
</cp:coreProperties>
</file>